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5F4E0C">
        <w:rPr>
          <w:color w:val="000000"/>
          <w:spacing w:val="-4"/>
        </w:rPr>
        <w:t xml:space="preserve"> 33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F636CF" w:rsidRDefault="00F636CF" w:rsidP="00F636CF">
      <w:pPr>
        <w:jc w:val="center"/>
        <w:rPr>
          <w:i/>
        </w:rPr>
      </w:pPr>
      <w:r w:rsidRPr="00F636CF">
        <w:rPr>
          <w:i/>
        </w:rPr>
        <w:t>Анализ бюджетны</w:t>
      </w:r>
      <w:r w:rsidR="000861A0">
        <w:rPr>
          <w:i/>
        </w:rPr>
        <w:t>х</w:t>
      </w:r>
      <w:r w:rsidRPr="00F636CF">
        <w:rPr>
          <w:i/>
        </w:rPr>
        <w:t xml:space="preserve"> ассигнований департамента городского хозяйства Администрации города на реализацию </w:t>
      </w:r>
      <w:r w:rsidR="00F14817">
        <w:rPr>
          <w:i/>
        </w:rPr>
        <w:t>п</w:t>
      </w:r>
      <w:r w:rsidR="00F14817" w:rsidRPr="00F14817">
        <w:rPr>
          <w:i/>
        </w:rPr>
        <w:t>одпрограмм</w:t>
      </w:r>
      <w:r w:rsidR="00F14817">
        <w:rPr>
          <w:i/>
        </w:rPr>
        <w:t>ы</w:t>
      </w:r>
      <w:r w:rsidR="00F14817" w:rsidRPr="00F14817">
        <w:rPr>
          <w:i/>
        </w:rPr>
        <w:t xml:space="preserve"> «</w:t>
      </w:r>
      <w:r w:rsidR="008D4BD0" w:rsidRPr="008D4BD0">
        <w:rPr>
          <w:i/>
        </w:rPr>
        <w:t>Автомобильный транспорт</w:t>
      </w:r>
      <w:r w:rsidR="00F14817" w:rsidRPr="00F14817">
        <w:rPr>
          <w:i/>
        </w:rPr>
        <w:t>»</w:t>
      </w:r>
      <w:r w:rsidR="00F14817">
        <w:rPr>
          <w:i/>
        </w:rPr>
        <w:t xml:space="preserve"> </w:t>
      </w:r>
      <w:r w:rsidRPr="00F636CF">
        <w:rPr>
          <w:i/>
        </w:rPr>
        <w:t>муниципальной программы «Развитие транспортной системы города Сургута на 2014 - 2030 годы»</w:t>
      </w:r>
      <w:r w:rsidR="00065711">
        <w:rPr>
          <w:i/>
        </w:rPr>
        <w:t xml:space="preserve"> в части </w:t>
      </w:r>
      <w:r w:rsidR="00FC47FC" w:rsidRPr="00FC47FC">
        <w:rPr>
          <w:i/>
        </w:rPr>
        <w:t>изготовление маршрутных указателей на остановочных пунктах общественного транспорта</w:t>
      </w:r>
    </w:p>
    <w:p w:rsidR="00A64629" w:rsidRPr="00F636CF" w:rsidRDefault="00A64629" w:rsidP="00F636CF">
      <w:pPr>
        <w:jc w:val="center"/>
        <w:rPr>
          <w:i/>
        </w:rPr>
      </w:pPr>
    </w:p>
    <w:p w:rsidR="00F636CF" w:rsidRPr="00F636CF" w:rsidRDefault="00F636CF" w:rsidP="00F636CF">
      <w:pPr>
        <w:ind w:firstLine="851"/>
        <w:jc w:val="center"/>
        <w:rPr>
          <w:color w:val="000000"/>
          <w:spacing w:val="-4"/>
          <w:sz w:val="8"/>
          <w:szCs w:val="8"/>
        </w:rPr>
      </w:pPr>
    </w:p>
    <w:p w:rsidR="00F636CF" w:rsidRPr="00F636CF" w:rsidRDefault="00F636CF" w:rsidP="00420EA7">
      <w:pPr>
        <w:ind w:firstLine="709"/>
        <w:jc w:val="both"/>
        <w:rPr>
          <w:color w:val="000000"/>
        </w:rPr>
      </w:pPr>
      <w:r w:rsidRPr="00F636CF">
        <w:rPr>
          <w:color w:val="000000"/>
        </w:rPr>
        <w:t xml:space="preserve">На </w:t>
      </w:r>
      <w:r w:rsidR="00D302DB" w:rsidRPr="00FC47FC">
        <w:t>изготовлени</w:t>
      </w:r>
      <w:r w:rsidR="00D302DB">
        <w:t>е</w:t>
      </w:r>
      <w:r w:rsidR="00D302DB" w:rsidRPr="00FC47FC">
        <w:t xml:space="preserve"> маршрутных указателей на остановочных пунктах общественного транспорта</w:t>
      </w:r>
      <w:r w:rsidR="00D302DB" w:rsidRPr="00806A72">
        <w:rPr>
          <w:color w:val="000000"/>
        </w:rPr>
        <w:t xml:space="preserve"> </w:t>
      </w:r>
      <w:r w:rsidR="00D302DB" w:rsidRPr="007E322C">
        <w:rPr>
          <w:color w:val="000000"/>
        </w:rPr>
        <w:t>(КБК</w:t>
      </w:r>
      <w:r w:rsidR="00D302DB">
        <w:rPr>
          <w:color w:val="000000"/>
        </w:rPr>
        <w:t> </w:t>
      </w:r>
      <w:r w:rsidR="0084463B">
        <w:rPr>
          <w:color w:val="000000"/>
        </w:rPr>
        <w:t>040 0408 11.2.01.20980 24</w:t>
      </w:r>
      <w:r w:rsidR="00D302DB" w:rsidRPr="007E322C">
        <w:rPr>
          <w:color w:val="000000"/>
        </w:rPr>
        <w:t>0)</w:t>
      </w:r>
      <w:r w:rsidR="00D302DB">
        <w:rPr>
          <w:color w:val="000000"/>
        </w:rPr>
        <w:t xml:space="preserve"> в рамках </w:t>
      </w:r>
      <w:r w:rsidR="00F14817">
        <w:rPr>
          <w:color w:val="000000"/>
        </w:rPr>
        <w:t>п</w:t>
      </w:r>
      <w:r w:rsidR="00F14817" w:rsidRPr="00F14817">
        <w:rPr>
          <w:color w:val="000000"/>
        </w:rPr>
        <w:t>одпрограмм</w:t>
      </w:r>
      <w:r w:rsidR="00F14817">
        <w:rPr>
          <w:color w:val="000000"/>
        </w:rPr>
        <w:t>ы</w:t>
      </w:r>
      <w:r w:rsidR="00F14817" w:rsidRPr="00F14817">
        <w:rPr>
          <w:color w:val="000000"/>
        </w:rPr>
        <w:t xml:space="preserve"> «</w:t>
      </w:r>
      <w:r w:rsidR="007E322C" w:rsidRPr="007E322C">
        <w:rPr>
          <w:color w:val="000000"/>
        </w:rPr>
        <w:t>Автомобильный транспорт</w:t>
      </w:r>
      <w:r w:rsidR="00F14817" w:rsidRPr="00F14817">
        <w:rPr>
          <w:color w:val="000000"/>
        </w:rPr>
        <w:t>»</w:t>
      </w:r>
      <w:r w:rsidR="00F14817">
        <w:rPr>
          <w:color w:val="000000"/>
        </w:rPr>
        <w:t xml:space="preserve"> </w:t>
      </w:r>
      <w:r w:rsidRPr="00F636CF">
        <w:rPr>
          <w:color w:val="000000"/>
        </w:rPr>
        <w:t>муниципальной программы «Развитие транспортной системы города Сургута на 2014 - 2030 годы» бюджета предлагаются к утверждению бюджетные ассигнования на 201</w:t>
      </w:r>
      <w:r w:rsidR="007E322C">
        <w:rPr>
          <w:color w:val="000000"/>
        </w:rPr>
        <w:t>9 - 2021</w:t>
      </w:r>
      <w:r w:rsidRPr="00F636CF">
        <w:rPr>
          <w:color w:val="000000"/>
        </w:rPr>
        <w:t xml:space="preserve"> год</w:t>
      </w:r>
      <w:r w:rsidR="007E322C">
        <w:rPr>
          <w:color w:val="000000"/>
        </w:rPr>
        <w:t>ы</w:t>
      </w:r>
      <w:r w:rsidRPr="00F636CF">
        <w:rPr>
          <w:color w:val="000000"/>
        </w:rPr>
        <w:t xml:space="preserve"> в сумме </w:t>
      </w:r>
      <w:r w:rsidR="00FC47FC" w:rsidRPr="00FC47FC">
        <w:rPr>
          <w:color w:val="000000"/>
        </w:rPr>
        <w:t>820 000,00 рублей ежегодно</w:t>
      </w:r>
      <w:r w:rsidRPr="00F636CF">
        <w:rPr>
          <w:color w:val="000000"/>
        </w:rPr>
        <w:t>.</w:t>
      </w:r>
    </w:p>
    <w:p w:rsidR="00AF488C" w:rsidRPr="00AF488C" w:rsidRDefault="00AF488C" w:rsidP="009F55E2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 xml:space="preserve">Планируется изготовить 200 маршрутных указателей по цене – 4 100,00 рублей за 1 указатель. </w:t>
      </w:r>
    </w:p>
    <w:p w:rsidR="005E156C" w:rsidRPr="005E156C" w:rsidRDefault="005E156C" w:rsidP="005E156C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>Отметим, что согласно пункту 9.4 Поряд</w:t>
      </w:r>
      <w:r w:rsidRPr="005E156C">
        <w:rPr>
          <w:rFonts w:asciiTheme="majorBidi" w:eastAsiaTheme="minorEastAsia" w:hAnsiTheme="majorBidi" w:cstheme="majorBidi"/>
          <w:lang w:eastAsia="zh-TW"/>
        </w:rPr>
        <w:t>к</w:t>
      </w:r>
      <w:r>
        <w:rPr>
          <w:rFonts w:asciiTheme="majorBidi" w:eastAsiaTheme="minorEastAsia" w:hAnsiTheme="majorBidi" w:cstheme="majorBidi"/>
          <w:lang w:eastAsia="zh-TW"/>
        </w:rPr>
        <w:t>а</w:t>
      </w:r>
      <w:r w:rsidRPr="005E156C">
        <w:rPr>
          <w:rFonts w:asciiTheme="majorBidi" w:eastAsiaTheme="minorEastAsia" w:hAnsiTheme="majorBidi" w:cstheme="majorBidi"/>
          <w:lang w:eastAsia="zh-TW"/>
        </w:rPr>
        <w:t xml:space="preserve"> и методик</w:t>
      </w:r>
      <w:r>
        <w:rPr>
          <w:rFonts w:asciiTheme="majorBidi" w:eastAsiaTheme="minorEastAsia" w:hAnsiTheme="majorBidi" w:cstheme="majorBidi"/>
          <w:lang w:eastAsia="zh-TW"/>
        </w:rPr>
        <w:t>и</w:t>
      </w:r>
      <w:r w:rsidRPr="005E156C">
        <w:rPr>
          <w:rFonts w:asciiTheme="majorBidi" w:eastAsiaTheme="minorEastAsia" w:hAnsiTheme="majorBidi" w:cstheme="majorBidi"/>
          <w:lang w:eastAsia="zh-TW"/>
        </w:rPr>
        <w:t xml:space="preserve"> планирования бюджетных ассигнований</w:t>
      </w:r>
      <w:r>
        <w:rPr>
          <w:rFonts w:asciiTheme="majorBidi" w:eastAsiaTheme="minorEastAsia" w:hAnsiTheme="majorBidi" w:cstheme="majorBidi"/>
          <w:lang w:eastAsia="zh-TW"/>
        </w:rPr>
        <w:t xml:space="preserve"> </w:t>
      </w:r>
      <w:r w:rsidRPr="005E156C">
        <w:rPr>
          <w:rFonts w:asciiTheme="majorBidi" w:eastAsiaTheme="minorEastAsia" w:hAnsiTheme="majorBidi" w:cstheme="majorBidi"/>
          <w:lang w:eastAsia="zh-TW"/>
        </w:rPr>
        <w:t>бюджета городского округа город Сургут на очередной финансовый год и плановый период</w:t>
      </w:r>
      <w:r>
        <w:rPr>
          <w:rFonts w:asciiTheme="majorBidi" w:eastAsiaTheme="minorEastAsia" w:hAnsiTheme="majorBidi" w:cstheme="majorBidi"/>
          <w:lang w:eastAsia="zh-TW"/>
        </w:rPr>
        <w:t xml:space="preserve">, утверждённых </w:t>
      </w:r>
      <w:r w:rsidRPr="005E156C">
        <w:rPr>
          <w:rFonts w:asciiTheme="majorBidi" w:eastAsiaTheme="minorEastAsia" w:hAnsiTheme="majorBidi" w:cstheme="majorBidi"/>
          <w:lang w:eastAsia="zh-TW"/>
        </w:rPr>
        <w:t>приказ</w:t>
      </w:r>
      <w:r>
        <w:rPr>
          <w:rFonts w:asciiTheme="majorBidi" w:eastAsiaTheme="minorEastAsia" w:hAnsiTheme="majorBidi" w:cstheme="majorBidi"/>
          <w:lang w:eastAsia="zh-TW"/>
        </w:rPr>
        <w:t>ом</w:t>
      </w:r>
      <w:r w:rsidRPr="005E156C">
        <w:rPr>
          <w:rFonts w:asciiTheme="majorBidi" w:eastAsiaTheme="minorEastAsia" w:hAnsiTheme="majorBidi" w:cstheme="majorBidi"/>
          <w:lang w:eastAsia="zh-TW"/>
        </w:rPr>
        <w:t xml:space="preserve"> департамента финансов </w:t>
      </w:r>
      <w:r>
        <w:rPr>
          <w:rFonts w:asciiTheme="majorBidi" w:eastAsiaTheme="minorEastAsia" w:hAnsiTheme="majorBidi" w:cstheme="majorBidi"/>
          <w:lang w:eastAsia="zh-TW"/>
        </w:rPr>
        <w:t xml:space="preserve">Администрации города от 14.08.2018 </w:t>
      </w:r>
      <w:r w:rsidRPr="005E156C">
        <w:rPr>
          <w:rFonts w:asciiTheme="majorBidi" w:eastAsiaTheme="minorEastAsia" w:hAnsiTheme="majorBidi" w:cstheme="majorBidi"/>
          <w:lang w:eastAsia="zh-TW"/>
        </w:rPr>
        <w:t>№ 08-ПО-203/18-0</w:t>
      </w:r>
      <w:r w:rsidR="009F55E2">
        <w:rPr>
          <w:rFonts w:asciiTheme="majorBidi" w:eastAsiaTheme="minorEastAsia" w:hAnsiTheme="majorBidi" w:cstheme="majorBidi"/>
          <w:lang w:eastAsia="zh-TW"/>
        </w:rPr>
        <w:t>,</w:t>
      </w:r>
      <w:r>
        <w:rPr>
          <w:rFonts w:asciiTheme="majorBidi" w:eastAsiaTheme="minorEastAsia" w:hAnsiTheme="majorBidi" w:cstheme="majorBidi"/>
          <w:lang w:eastAsia="zh-TW"/>
        </w:rPr>
        <w:t xml:space="preserve"> «п</w:t>
      </w:r>
      <w:r w:rsidRPr="005E156C">
        <w:rPr>
          <w:rFonts w:asciiTheme="majorBidi" w:eastAsiaTheme="minorEastAsia" w:hAnsiTheme="majorBidi" w:cstheme="majorBidi"/>
          <w:lang w:eastAsia="zh-TW"/>
        </w:rPr>
        <w:t>ри планировании бюджетных ассигнований стоимос</w:t>
      </w:r>
      <w:r>
        <w:rPr>
          <w:rFonts w:asciiTheme="majorBidi" w:eastAsiaTheme="minorEastAsia" w:hAnsiTheme="majorBidi" w:cstheme="majorBidi"/>
          <w:lang w:eastAsia="zh-TW"/>
        </w:rPr>
        <w:t>ть (цена) товаров, работ, услуг …</w:t>
      </w:r>
      <w:r w:rsidRPr="005E156C">
        <w:rPr>
          <w:rFonts w:asciiTheme="majorBidi" w:eastAsiaTheme="minorEastAsia" w:hAnsiTheme="majorBidi" w:cstheme="majorBidi"/>
          <w:lang w:eastAsia="zh-TW"/>
        </w:rPr>
        <w:t>для обеспечения муниципальных нужд в части закупок товаров, работ, услуг, осуществляемых казенными учреждениями и о</w:t>
      </w:r>
      <w:r>
        <w:rPr>
          <w:rFonts w:asciiTheme="majorBidi" w:eastAsiaTheme="minorEastAsia" w:hAnsiTheme="majorBidi" w:cstheme="majorBidi"/>
          <w:lang w:eastAsia="zh-TW"/>
        </w:rPr>
        <w:t>рганами местного самоуправления</w:t>
      </w:r>
      <w:r w:rsidRPr="005E156C">
        <w:rPr>
          <w:rFonts w:asciiTheme="majorBidi" w:eastAsiaTheme="minorEastAsia" w:hAnsiTheme="majorBidi" w:cstheme="majorBidi"/>
          <w:lang w:eastAsia="zh-TW"/>
        </w:rPr>
        <w:t xml:space="preserve"> - формируется с учетом положений об определении начальной (максимальной) цены контракта, цены контракта, заключаемого с единственным поставщиком (подрядчиком, исполнителем),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583B97">
        <w:rPr>
          <w:rFonts w:asciiTheme="majorBidi" w:eastAsiaTheme="minorEastAsia" w:hAnsiTheme="majorBidi" w:cstheme="majorBidi"/>
          <w:lang w:eastAsia="zh-TW"/>
        </w:rPr>
        <w:t xml:space="preserve"> (далее - </w:t>
      </w:r>
      <w:r w:rsidR="00583B97" w:rsidRPr="005E156C">
        <w:rPr>
          <w:rFonts w:asciiTheme="majorBidi" w:eastAsiaTheme="minorEastAsia" w:hAnsiTheme="majorBidi" w:cstheme="majorBidi"/>
          <w:lang w:eastAsia="zh-TW"/>
        </w:rPr>
        <w:t>Федеральны</w:t>
      </w:r>
      <w:r w:rsidR="00583B97">
        <w:rPr>
          <w:rFonts w:asciiTheme="majorBidi" w:eastAsiaTheme="minorEastAsia" w:hAnsiTheme="majorBidi" w:cstheme="majorBidi"/>
          <w:lang w:eastAsia="zh-TW"/>
        </w:rPr>
        <w:t>й</w:t>
      </w:r>
      <w:r w:rsidR="00583B97" w:rsidRPr="005E156C">
        <w:rPr>
          <w:rFonts w:asciiTheme="majorBidi" w:eastAsiaTheme="minorEastAsia" w:hAnsiTheme="majorBidi" w:cstheme="majorBidi"/>
          <w:lang w:eastAsia="zh-TW"/>
        </w:rPr>
        <w:t xml:space="preserve"> закон от 05.04.2013 № 44-ФЗ</w:t>
      </w:r>
      <w:r w:rsidR="00583B97">
        <w:rPr>
          <w:rFonts w:asciiTheme="majorBidi" w:eastAsiaTheme="minorEastAsia" w:hAnsiTheme="majorBidi" w:cstheme="majorBidi"/>
          <w:lang w:eastAsia="zh-TW"/>
        </w:rPr>
        <w:t>)</w:t>
      </w:r>
      <w:r w:rsidRPr="005E156C">
        <w:rPr>
          <w:rFonts w:asciiTheme="majorBidi" w:eastAsiaTheme="minorEastAsia" w:hAnsiTheme="majorBidi" w:cstheme="majorBidi"/>
          <w:lang w:eastAsia="zh-TW"/>
        </w:rPr>
        <w:t>.</w:t>
      </w:r>
    </w:p>
    <w:p w:rsidR="00DF2829" w:rsidRPr="00AF488C" w:rsidRDefault="00DF2829" w:rsidP="00F955D3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 xml:space="preserve">В обоснование </w:t>
      </w:r>
      <w:r>
        <w:rPr>
          <w:rFonts w:asciiTheme="majorBidi" w:eastAsiaTheme="minorEastAsia" w:hAnsiTheme="majorBidi" w:cstheme="majorBidi"/>
          <w:lang w:eastAsia="zh-TW"/>
        </w:rPr>
        <w:t xml:space="preserve">стоимости </w:t>
      </w:r>
      <w:r w:rsidR="00F955D3">
        <w:rPr>
          <w:rFonts w:asciiTheme="majorBidi" w:eastAsiaTheme="minorEastAsia" w:hAnsiTheme="majorBidi" w:cstheme="majorBidi"/>
          <w:lang w:eastAsia="zh-TW"/>
        </w:rPr>
        <w:t xml:space="preserve">к проекту бюджета </w:t>
      </w:r>
      <w:r w:rsidRPr="00AF488C">
        <w:rPr>
          <w:rFonts w:asciiTheme="majorBidi" w:eastAsiaTheme="minorEastAsia" w:hAnsiTheme="majorBidi" w:cstheme="majorBidi"/>
          <w:lang w:eastAsia="zh-TW"/>
        </w:rPr>
        <w:t>пр</w:t>
      </w:r>
      <w:r>
        <w:rPr>
          <w:rFonts w:asciiTheme="majorBidi" w:eastAsiaTheme="minorEastAsia" w:hAnsiTheme="majorBidi" w:cstheme="majorBidi"/>
          <w:lang w:eastAsia="zh-TW"/>
        </w:rPr>
        <w:t>едставл</w:t>
      </w:r>
      <w:r w:rsidRPr="00AF488C">
        <w:rPr>
          <w:rFonts w:asciiTheme="majorBidi" w:eastAsiaTheme="minorEastAsia" w:hAnsiTheme="majorBidi" w:cstheme="majorBidi"/>
          <w:lang w:eastAsia="zh-TW"/>
        </w:rPr>
        <w:t>ены 3 коммерческих предложения:</w:t>
      </w:r>
    </w:p>
    <w:p w:rsidR="00DF2829" w:rsidRPr="00AF488C" w:rsidRDefault="00DF2829" w:rsidP="00F955D3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>- ИП Шишманцев Александр Сергеевич (письмо от 21.06.2018 № 171) – стоимость изготовления одного указателя – 4 100,00 рублей;</w:t>
      </w:r>
    </w:p>
    <w:p w:rsidR="00DF2829" w:rsidRPr="00AF488C" w:rsidRDefault="00DF2829" w:rsidP="00F955D3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>- ООО «КСБ» (письмо б/н вх. от 26.06.2018 № 546) – стоимость изготовления одного указателя – 3 900,00 рублей;</w:t>
      </w:r>
    </w:p>
    <w:p w:rsidR="00DF2829" w:rsidRPr="00AF488C" w:rsidRDefault="00DF2829" w:rsidP="00F955D3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>- ООО «</w:t>
      </w:r>
      <w:proofErr w:type="spellStart"/>
      <w:r w:rsidRPr="00AF488C">
        <w:rPr>
          <w:rFonts w:asciiTheme="majorBidi" w:eastAsiaTheme="minorEastAsia" w:hAnsiTheme="majorBidi" w:cstheme="majorBidi"/>
          <w:lang w:eastAsia="zh-TW"/>
        </w:rPr>
        <w:t>СургутСтройРеклама</w:t>
      </w:r>
      <w:proofErr w:type="spellEnd"/>
      <w:r w:rsidRPr="00AF488C">
        <w:rPr>
          <w:rFonts w:asciiTheme="majorBidi" w:eastAsiaTheme="minorEastAsia" w:hAnsiTheme="majorBidi" w:cstheme="majorBidi"/>
          <w:lang w:eastAsia="zh-TW"/>
        </w:rPr>
        <w:t>» (письмо от 22.06.2018 № 10) – стоимость изготовления одного указателя – 4 300,00 рублей.</w:t>
      </w:r>
    </w:p>
    <w:p w:rsidR="00DD699D" w:rsidRDefault="00DD699D" w:rsidP="00E02040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>
        <w:rPr>
          <w:bCs/>
        </w:rPr>
        <w:t xml:space="preserve">Следовательно, расходы на </w:t>
      </w:r>
      <w:r w:rsidRPr="00DD699D">
        <w:rPr>
          <w:bCs/>
        </w:rPr>
        <w:t>изготовление маршрутных указателей</w:t>
      </w:r>
      <w:r>
        <w:rPr>
          <w:bCs/>
        </w:rPr>
        <w:t xml:space="preserve"> определены методом </w:t>
      </w:r>
      <w:r>
        <w:t xml:space="preserve">сопоставимых рыночных цен (анализа рынка), что соответствует положениям статьи </w:t>
      </w:r>
      <w:r w:rsidRPr="00DF2829">
        <w:rPr>
          <w:bCs/>
        </w:rPr>
        <w:t xml:space="preserve">22 </w:t>
      </w:r>
      <w:r w:rsidRPr="00DF2829">
        <w:rPr>
          <w:rFonts w:asciiTheme="majorBidi" w:eastAsiaTheme="minorEastAsia" w:hAnsiTheme="majorBidi" w:cstheme="majorBidi"/>
          <w:lang w:eastAsia="zh-TW"/>
        </w:rPr>
        <w:t>Федерального закона от 05.04.2013 № 44-ФЗ</w:t>
      </w:r>
      <w:r>
        <w:rPr>
          <w:rFonts w:asciiTheme="majorBidi" w:eastAsiaTheme="minorEastAsia" w:hAnsiTheme="majorBidi" w:cstheme="majorBidi"/>
          <w:lang w:eastAsia="zh-TW"/>
        </w:rPr>
        <w:t>.</w:t>
      </w:r>
    </w:p>
    <w:p w:rsidR="00DF2829" w:rsidRDefault="00FE5235" w:rsidP="00E02040">
      <w:pPr>
        <w:autoSpaceDE w:val="0"/>
        <w:autoSpaceDN w:val="0"/>
        <w:adjustRightInd w:val="0"/>
        <w:ind w:firstLine="709"/>
        <w:jc w:val="both"/>
      </w:pPr>
      <w:r>
        <w:t xml:space="preserve">Согласно части 5 </w:t>
      </w:r>
      <w:r w:rsidRPr="00AF488C">
        <w:rPr>
          <w:rFonts w:asciiTheme="majorBidi" w:eastAsiaTheme="minorEastAsia" w:hAnsiTheme="majorBidi" w:cstheme="majorBidi"/>
          <w:lang w:eastAsia="zh-TW"/>
        </w:rPr>
        <w:t>статьи 22 Федерального закона от 05.04.2013 № 44-ФЗ</w:t>
      </w:r>
      <w:r>
        <w:t xml:space="preserve"> в</w:t>
      </w:r>
      <w:r w:rsidR="00DF2829">
        <w:t xml:space="preserve"> целях применения метода сопоставимых </w:t>
      </w:r>
      <w:r w:rsidR="00FE114F">
        <w:t>рыночных цен (анализа рынка) може</w:t>
      </w:r>
      <w:r w:rsidR="00DF2829">
        <w:t xml:space="preserve">т использоваться общедоступная информация о рыночных ценах товаров, работ, услуг в </w:t>
      </w:r>
      <w:r w:rsidR="00DF2829" w:rsidRPr="007177A2">
        <w:t xml:space="preserve">соответствии с </w:t>
      </w:r>
      <w:hyperlink r:id="rId8" w:history="1">
        <w:r w:rsidR="00DF2829" w:rsidRPr="007177A2">
          <w:t>частью 18</w:t>
        </w:r>
      </w:hyperlink>
      <w:r w:rsidR="00DF2829" w:rsidRPr="007177A2">
        <w:t xml:space="preserve"> </w:t>
      </w:r>
      <w:r w:rsidR="00BB27E0">
        <w:t>указанной</w:t>
      </w:r>
      <w:r w:rsidR="00DF2829" w:rsidRPr="007177A2">
        <w:t xml:space="preserve"> </w:t>
      </w:r>
      <w:r w:rsidR="00DF2829">
        <w:t>статьи.</w:t>
      </w:r>
    </w:p>
    <w:p w:rsidR="00AF488C" w:rsidRPr="00AF488C" w:rsidRDefault="007C11FB" w:rsidP="00AF488C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>При этом</w:t>
      </w:r>
      <w:r w:rsidR="00AF488C" w:rsidRPr="00AF488C">
        <w:rPr>
          <w:rFonts w:asciiTheme="majorBidi" w:eastAsiaTheme="minorEastAsia" w:hAnsiTheme="majorBidi" w:cstheme="majorBidi"/>
          <w:lang w:eastAsia="zh-TW"/>
        </w:rPr>
        <w:t xml:space="preserve">, согласно пункту 1 </w:t>
      </w:r>
      <w:r w:rsidR="00FE5235">
        <w:rPr>
          <w:rFonts w:asciiTheme="majorBidi" w:eastAsiaTheme="minorEastAsia" w:hAnsiTheme="majorBidi" w:cstheme="majorBidi"/>
          <w:lang w:eastAsia="zh-TW"/>
        </w:rPr>
        <w:t>части</w:t>
      </w:r>
      <w:r w:rsidR="00AF488C" w:rsidRPr="00AF488C">
        <w:rPr>
          <w:rFonts w:asciiTheme="majorBidi" w:eastAsiaTheme="minorEastAsia" w:hAnsiTheme="majorBidi" w:cstheme="majorBidi"/>
          <w:lang w:eastAsia="zh-TW"/>
        </w:rPr>
        <w:t xml:space="preserve"> 18 статьи 22 Федерального закона от 05.04.2013 № 44-ФЗ к общедоступной информации о ценах товаров, работ, услуг для обеспечения государственных и муниципальных нужд, которая может быть использована для целей определения начальной (максимальной) цены контракта, цены контракта, заключаемого с единственным поставщиком (подрядчиком, исполнителем), относится информация о ценах товаров, работ, услуг, содержащаяся в контрактах, </w:t>
      </w:r>
      <w:r w:rsidR="00AF488C" w:rsidRPr="00AF488C">
        <w:rPr>
          <w:rFonts w:asciiTheme="majorBidi" w:eastAsiaTheme="minorEastAsia" w:hAnsiTheme="majorBidi" w:cstheme="majorBidi"/>
          <w:lang w:eastAsia="zh-TW"/>
        </w:rPr>
        <w:lastRenderedPageBreak/>
        <w:t>которые исполнены и по которым не взыскивались неустойки (штрафы, пени) в связи с неисполнением или ненадлежащим исполнением обязательств, предусмотренных этими контрактами.</w:t>
      </w:r>
    </w:p>
    <w:p w:rsidR="00AF488C" w:rsidRPr="00AF488C" w:rsidRDefault="00AF488C" w:rsidP="00AF488C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>Отметим, что на сайте zakupki.gov.ru размещён муниципальный контракт от 27.06.2018 № 22-ГХ на изготовление и установку маршрутных указателей на остановочных пунктах общественного транспорта г. Сургута с ценой – 360 000 рублей, заключённый с ИП Шишманцев</w:t>
      </w:r>
      <w:bookmarkStart w:id="0" w:name="_GoBack"/>
      <w:bookmarkEnd w:id="0"/>
      <w:r w:rsidRPr="00AF488C">
        <w:rPr>
          <w:rFonts w:asciiTheme="majorBidi" w:eastAsiaTheme="minorEastAsia" w:hAnsiTheme="majorBidi" w:cstheme="majorBidi"/>
          <w:lang w:eastAsia="zh-TW"/>
        </w:rPr>
        <w:t xml:space="preserve"> Александр Сергеевич на изготовление 200 указателей, стоимость одного указателя согласно контракт</w:t>
      </w:r>
      <w:r w:rsidR="005B5267">
        <w:rPr>
          <w:rFonts w:asciiTheme="majorBidi" w:eastAsiaTheme="minorEastAsia" w:hAnsiTheme="majorBidi" w:cstheme="majorBidi"/>
          <w:lang w:eastAsia="zh-TW"/>
        </w:rPr>
        <w:t>у</w:t>
      </w:r>
      <w:r w:rsidRPr="00AF488C">
        <w:rPr>
          <w:rFonts w:asciiTheme="majorBidi" w:eastAsiaTheme="minorEastAsia" w:hAnsiTheme="majorBidi" w:cstheme="majorBidi"/>
          <w:lang w:eastAsia="zh-TW"/>
        </w:rPr>
        <w:t xml:space="preserve"> – 1 800,00 рублей или 2,3 раза меньше, чем цена указателя, отражённая в коммерческом предложении, сформированном в период заключения муниципального контракта.</w:t>
      </w:r>
    </w:p>
    <w:p w:rsidR="00AF488C" w:rsidRPr="00AF488C" w:rsidRDefault="00AF488C" w:rsidP="00AF488C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488C">
        <w:rPr>
          <w:rFonts w:asciiTheme="majorBidi" w:eastAsiaTheme="minorEastAsia" w:hAnsiTheme="majorBidi" w:cstheme="majorBidi"/>
          <w:lang w:eastAsia="zh-TW"/>
        </w:rPr>
        <w:t>Кроме того, исходя их информации, отражённой на сайте zakupki.gov.ru</w:t>
      </w:r>
      <w:r w:rsidR="00CF3BBF">
        <w:rPr>
          <w:rFonts w:asciiTheme="majorBidi" w:eastAsiaTheme="minorEastAsia" w:hAnsiTheme="majorBidi" w:cstheme="majorBidi"/>
          <w:lang w:eastAsia="zh-TW"/>
        </w:rPr>
        <w:t>,</w:t>
      </w:r>
      <w:r w:rsidRPr="00AF488C">
        <w:rPr>
          <w:rFonts w:asciiTheme="majorBidi" w:eastAsiaTheme="minorEastAsia" w:hAnsiTheme="majorBidi" w:cstheme="majorBidi"/>
          <w:lang w:eastAsia="zh-TW"/>
        </w:rPr>
        <w:t xml:space="preserve"> стоимость изготовления 1 маршрутного указателя варьировалась в пределах 25%.</w:t>
      </w:r>
    </w:p>
    <w:p w:rsidR="00AF488C" w:rsidRPr="00AF488C" w:rsidRDefault="00AF488C" w:rsidP="00AF488C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sz w:val="12"/>
          <w:szCs w:val="12"/>
          <w:lang w:eastAsia="zh-TW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F488C" w:rsidRPr="00AF488C" w:rsidTr="00B86C2D">
        <w:trPr>
          <w:jc w:val="center"/>
        </w:trPr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Муниципальный контракт</w:t>
            </w:r>
          </w:p>
        </w:tc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Стоимость изготовления одного маршрутного указателя, рублей</w:t>
            </w:r>
          </w:p>
        </w:tc>
        <w:tc>
          <w:tcPr>
            <w:tcW w:w="3210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Увеличение/снижение стоимости, %</w:t>
            </w:r>
          </w:p>
        </w:tc>
      </w:tr>
      <w:tr w:rsidR="00AF488C" w:rsidRPr="00AF488C" w:rsidTr="00B86C2D">
        <w:trPr>
          <w:jc w:val="center"/>
        </w:trPr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от 26.05.2015 № 17-ГХ</w:t>
            </w:r>
          </w:p>
        </w:tc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1 828,79</w:t>
            </w:r>
          </w:p>
        </w:tc>
        <w:tc>
          <w:tcPr>
            <w:tcW w:w="3210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AF488C" w:rsidRPr="00AF488C" w:rsidTr="00B86C2D">
        <w:trPr>
          <w:jc w:val="center"/>
        </w:trPr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от 10.05.2016 № 17-ГХ</w:t>
            </w:r>
          </w:p>
        </w:tc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1 758,38</w:t>
            </w:r>
          </w:p>
        </w:tc>
        <w:tc>
          <w:tcPr>
            <w:tcW w:w="3210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-3,85</w:t>
            </w:r>
          </w:p>
        </w:tc>
      </w:tr>
      <w:tr w:rsidR="00AF488C" w:rsidRPr="00AF488C" w:rsidTr="00B86C2D">
        <w:trPr>
          <w:jc w:val="center"/>
        </w:trPr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от 02.05.2017 № 04-ГХ</w:t>
            </w:r>
          </w:p>
        </w:tc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1 438,41</w:t>
            </w:r>
          </w:p>
        </w:tc>
        <w:tc>
          <w:tcPr>
            <w:tcW w:w="3210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-18,2</w:t>
            </w:r>
          </w:p>
        </w:tc>
      </w:tr>
      <w:tr w:rsidR="00AF488C" w:rsidRPr="00AF488C" w:rsidTr="00B86C2D">
        <w:trPr>
          <w:jc w:val="center"/>
        </w:trPr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от 27.06.2018 № 22-ГХ</w:t>
            </w:r>
          </w:p>
        </w:tc>
        <w:tc>
          <w:tcPr>
            <w:tcW w:w="3209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1 800,00</w:t>
            </w:r>
          </w:p>
        </w:tc>
        <w:tc>
          <w:tcPr>
            <w:tcW w:w="3210" w:type="dxa"/>
            <w:vAlign w:val="center"/>
          </w:tcPr>
          <w:p w:rsidR="00AF488C" w:rsidRPr="00AF488C" w:rsidRDefault="00AF488C" w:rsidP="00AF488C">
            <w:pPr>
              <w:tabs>
                <w:tab w:val="left" w:pos="426"/>
                <w:tab w:val="left" w:pos="1276"/>
              </w:tabs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488C">
              <w:rPr>
                <w:rFonts w:asciiTheme="majorBidi" w:hAnsiTheme="majorBidi" w:cstheme="majorBidi"/>
                <w:sz w:val="18"/>
                <w:szCs w:val="18"/>
              </w:rPr>
              <w:t>+25,14</w:t>
            </w:r>
          </w:p>
        </w:tc>
      </w:tr>
    </w:tbl>
    <w:p w:rsidR="00AF488C" w:rsidRPr="00AF488C" w:rsidRDefault="00AF488C" w:rsidP="00AF488C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sz w:val="12"/>
          <w:szCs w:val="12"/>
          <w:lang w:eastAsia="zh-TW"/>
        </w:rPr>
      </w:pPr>
    </w:p>
    <w:p w:rsidR="00CE7DCC" w:rsidRDefault="00FC47FC" w:rsidP="00CE7DCC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 основании вышеизложенного</w:t>
      </w:r>
      <w:r w:rsidR="000212CF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</w:t>
      </w:r>
      <w:r w:rsidR="00545797">
        <w:rPr>
          <w:rFonts w:eastAsia="Times New Roman"/>
          <w:lang w:eastAsia="ru-RU"/>
        </w:rPr>
        <w:t xml:space="preserve">в соответствии с </w:t>
      </w:r>
      <w:r w:rsidR="00545797" w:rsidRPr="00545797">
        <w:rPr>
          <w:rFonts w:eastAsia="Times New Roman"/>
          <w:lang w:eastAsia="ru-RU"/>
        </w:rPr>
        <w:t>пункт</w:t>
      </w:r>
      <w:r w:rsidR="00545797">
        <w:rPr>
          <w:rFonts w:eastAsia="Times New Roman"/>
          <w:lang w:eastAsia="ru-RU"/>
        </w:rPr>
        <w:t>ом</w:t>
      </w:r>
      <w:r w:rsidR="00545797" w:rsidRPr="00545797">
        <w:rPr>
          <w:rFonts w:eastAsia="Times New Roman"/>
          <w:lang w:eastAsia="ru-RU"/>
        </w:rPr>
        <w:t xml:space="preserve"> 1 части 18 статьи 22 Федерального закона от 05.04.2013 № 44-ФЗ</w:t>
      </w:r>
      <w:r w:rsidR="00545797">
        <w:rPr>
          <w:rFonts w:eastAsia="Times New Roman"/>
          <w:lang w:eastAsia="ru-RU"/>
        </w:rPr>
        <w:t xml:space="preserve"> и </w:t>
      </w:r>
      <w:r w:rsidR="005A74EB">
        <w:rPr>
          <w:rFonts w:eastAsia="Times New Roman"/>
          <w:lang w:eastAsia="ru-RU"/>
        </w:rPr>
        <w:t>с целью соблюдения п</w:t>
      </w:r>
      <w:r w:rsidR="005A74EB" w:rsidRPr="00CE7DCC">
        <w:rPr>
          <w:rFonts w:eastAsia="Times New Roman"/>
          <w:lang w:eastAsia="ru-RU"/>
        </w:rPr>
        <w:t>ринцип</w:t>
      </w:r>
      <w:r w:rsidR="005A74EB">
        <w:rPr>
          <w:rFonts w:eastAsia="Times New Roman"/>
          <w:lang w:eastAsia="ru-RU"/>
        </w:rPr>
        <w:t>а</w:t>
      </w:r>
      <w:r w:rsidR="005A74EB" w:rsidRPr="00CE7DCC">
        <w:rPr>
          <w:rFonts w:eastAsia="Times New Roman"/>
          <w:lang w:eastAsia="ru-RU"/>
        </w:rPr>
        <w:t xml:space="preserve"> эффективности использования бюджетных средств</w:t>
      </w:r>
      <w:r w:rsidR="00C730AF">
        <w:rPr>
          <w:rFonts w:eastAsia="Times New Roman"/>
          <w:lang w:eastAsia="ru-RU"/>
        </w:rPr>
        <w:t xml:space="preserve"> (</w:t>
      </w:r>
      <w:r w:rsidR="00C730AF" w:rsidRPr="00C730AF">
        <w:rPr>
          <w:rFonts w:eastAsia="Times New Roman"/>
          <w:lang w:eastAsia="ru-RU"/>
        </w:rPr>
        <w:t>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="005A74EB">
        <w:rPr>
          <w:rFonts w:eastAsia="Times New Roman"/>
          <w:lang w:eastAsia="ru-RU"/>
        </w:rPr>
        <w:t xml:space="preserve">, утверждённого статьёй 34 Бюджетного кодекса РФ, </w:t>
      </w:r>
      <w:r>
        <w:rPr>
          <w:rFonts w:eastAsia="Times New Roman"/>
          <w:lang w:eastAsia="ru-RU"/>
        </w:rPr>
        <w:t xml:space="preserve">предлагаем </w:t>
      </w:r>
      <w:r w:rsidR="00CE7DCC">
        <w:rPr>
          <w:rFonts w:eastAsia="Times New Roman"/>
          <w:lang w:eastAsia="ru-RU"/>
        </w:rPr>
        <w:t>начальн</w:t>
      </w:r>
      <w:r w:rsidR="005A74EB">
        <w:rPr>
          <w:rFonts w:eastAsia="Times New Roman"/>
          <w:lang w:eastAsia="ru-RU"/>
        </w:rPr>
        <w:t>ую</w:t>
      </w:r>
      <w:r w:rsidR="00CE7DCC">
        <w:rPr>
          <w:rFonts w:eastAsia="Times New Roman"/>
          <w:lang w:eastAsia="ru-RU"/>
        </w:rPr>
        <w:t xml:space="preserve"> </w:t>
      </w:r>
      <w:r w:rsidR="00F266BE">
        <w:rPr>
          <w:rFonts w:eastAsia="Times New Roman"/>
          <w:lang w:eastAsia="ru-RU"/>
        </w:rPr>
        <w:t>(</w:t>
      </w:r>
      <w:r w:rsidR="00CE7DCC">
        <w:rPr>
          <w:rFonts w:eastAsia="Times New Roman"/>
          <w:lang w:eastAsia="ru-RU"/>
        </w:rPr>
        <w:t>максимальн</w:t>
      </w:r>
      <w:r w:rsidR="005A74EB">
        <w:rPr>
          <w:rFonts w:eastAsia="Times New Roman"/>
          <w:lang w:eastAsia="ru-RU"/>
        </w:rPr>
        <w:t>ую</w:t>
      </w:r>
      <w:r w:rsidR="00F266BE">
        <w:rPr>
          <w:rFonts w:eastAsia="Times New Roman"/>
          <w:lang w:eastAsia="ru-RU"/>
        </w:rPr>
        <w:t>)</w:t>
      </w:r>
      <w:r w:rsidR="00CE7DCC">
        <w:rPr>
          <w:rFonts w:eastAsia="Times New Roman"/>
          <w:lang w:eastAsia="ru-RU"/>
        </w:rPr>
        <w:t xml:space="preserve"> цен</w:t>
      </w:r>
      <w:r w:rsidR="005A74EB">
        <w:rPr>
          <w:rFonts w:eastAsia="Times New Roman"/>
          <w:lang w:eastAsia="ru-RU"/>
        </w:rPr>
        <w:t>у</w:t>
      </w:r>
      <w:r w:rsidR="00CE7DCC">
        <w:rPr>
          <w:rFonts w:eastAsia="Times New Roman"/>
          <w:lang w:eastAsia="ru-RU"/>
        </w:rPr>
        <w:t xml:space="preserve"> контракта на выполнение работ </w:t>
      </w:r>
      <w:r w:rsidR="005A74EB">
        <w:rPr>
          <w:rFonts w:eastAsia="Times New Roman"/>
          <w:lang w:eastAsia="ru-RU"/>
        </w:rPr>
        <w:t>по</w:t>
      </w:r>
      <w:r w:rsidR="00CE7DCC" w:rsidRPr="002B446D">
        <w:rPr>
          <w:rFonts w:eastAsia="Times New Roman"/>
          <w:lang w:eastAsia="ru-RU"/>
        </w:rPr>
        <w:t xml:space="preserve"> </w:t>
      </w:r>
      <w:r w:rsidR="00CE7DCC" w:rsidRPr="00FC47FC">
        <w:rPr>
          <w:rFonts w:eastAsia="Times New Roman"/>
          <w:lang w:eastAsia="ru-RU"/>
        </w:rPr>
        <w:t>изготовлени</w:t>
      </w:r>
      <w:r w:rsidR="005A74EB">
        <w:rPr>
          <w:rFonts w:eastAsia="Times New Roman"/>
          <w:lang w:eastAsia="ru-RU"/>
        </w:rPr>
        <w:t>ю</w:t>
      </w:r>
      <w:r w:rsidR="00CE7DCC" w:rsidRPr="00FC47FC">
        <w:rPr>
          <w:rFonts w:eastAsia="Times New Roman"/>
          <w:lang w:eastAsia="ru-RU"/>
        </w:rPr>
        <w:t xml:space="preserve"> маршрутных указателей на остановочных пунктах общественного транспорта</w:t>
      </w:r>
      <w:r w:rsidR="00CE7DCC">
        <w:rPr>
          <w:rFonts w:eastAsia="Times New Roman"/>
          <w:lang w:eastAsia="ru-RU"/>
        </w:rPr>
        <w:t xml:space="preserve"> </w:t>
      </w:r>
      <w:r w:rsidR="005A74EB">
        <w:rPr>
          <w:rFonts w:eastAsia="Times New Roman"/>
          <w:lang w:eastAsia="ru-RU"/>
        </w:rPr>
        <w:t>формировать с</w:t>
      </w:r>
      <w:r w:rsidR="00CE7DCC">
        <w:rPr>
          <w:rFonts w:eastAsia="Times New Roman"/>
          <w:lang w:eastAsia="ru-RU"/>
        </w:rPr>
        <w:t xml:space="preserve"> уч</w:t>
      </w:r>
      <w:r w:rsidR="00545797">
        <w:rPr>
          <w:rFonts w:eastAsia="Times New Roman"/>
          <w:lang w:eastAsia="ru-RU"/>
        </w:rPr>
        <w:t>ё</w:t>
      </w:r>
      <w:r w:rsidR="005A74EB">
        <w:rPr>
          <w:rFonts w:eastAsia="Times New Roman"/>
          <w:lang w:eastAsia="ru-RU"/>
        </w:rPr>
        <w:t>том</w:t>
      </w:r>
      <w:r w:rsidR="00CE7DCC">
        <w:rPr>
          <w:rFonts w:eastAsia="Times New Roman"/>
          <w:lang w:eastAsia="ru-RU"/>
        </w:rPr>
        <w:t xml:space="preserve"> </w:t>
      </w:r>
      <w:r w:rsidR="00CE7DCC" w:rsidRPr="00A926CD">
        <w:rPr>
          <w:rFonts w:eastAsia="Times New Roman"/>
          <w:lang w:eastAsia="ru-RU"/>
        </w:rPr>
        <w:t>информаци</w:t>
      </w:r>
      <w:r w:rsidR="00CE7DCC">
        <w:rPr>
          <w:rFonts w:eastAsia="Times New Roman"/>
          <w:lang w:eastAsia="ru-RU"/>
        </w:rPr>
        <w:t>и</w:t>
      </w:r>
      <w:r w:rsidR="00CE7DCC" w:rsidRPr="00A926CD">
        <w:rPr>
          <w:rFonts w:eastAsia="Times New Roman"/>
          <w:lang w:eastAsia="ru-RU"/>
        </w:rPr>
        <w:t xml:space="preserve"> о ценах </w:t>
      </w:r>
      <w:r w:rsidR="00CE7DCC">
        <w:rPr>
          <w:rFonts w:eastAsia="Times New Roman"/>
          <w:lang w:eastAsia="ru-RU"/>
        </w:rPr>
        <w:t xml:space="preserve">на </w:t>
      </w:r>
      <w:r w:rsidR="00CE7DCC" w:rsidRPr="00AF488C">
        <w:rPr>
          <w:rFonts w:asciiTheme="majorBidi" w:eastAsiaTheme="minorEastAsia" w:hAnsiTheme="majorBidi" w:cstheme="majorBidi"/>
          <w:lang w:eastAsia="zh-TW"/>
        </w:rPr>
        <w:t>изготовление и установку маршрутных указателей</w:t>
      </w:r>
      <w:r w:rsidR="00CE7DCC" w:rsidRPr="00A926CD">
        <w:rPr>
          <w:rFonts w:eastAsia="Times New Roman"/>
          <w:lang w:eastAsia="ru-RU"/>
        </w:rPr>
        <w:t>, содержащ</w:t>
      </w:r>
      <w:r w:rsidR="00CE7DCC">
        <w:rPr>
          <w:rFonts w:eastAsia="Times New Roman"/>
          <w:lang w:eastAsia="ru-RU"/>
        </w:rPr>
        <w:t>их</w:t>
      </w:r>
      <w:r w:rsidR="00CE7DCC" w:rsidRPr="00A926CD">
        <w:rPr>
          <w:rFonts w:eastAsia="Times New Roman"/>
          <w:lang w:eastAsia="ru-RU"/>
        </w:rPr>
        <w:t xml:space="preserve">ся в </w:t>
      </w:r>
      <w:r w:rsidR="00CE7DCC">
        <w:rPr>
          <w:rFonts w:eastAsia="Times New Roman"/>
          <w:lang w:eastAsia="ru-RU"/>
        </w:rPr>
        <w:t>муниципальных контрактах 2015-2018 годов.</w:t>
      </w: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7864A6" w:rsidRDefault="007864A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67EEC" w:rsidRDefault="00467EE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67EEC" w:rsidRDefault="00467EE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67EEC" w:rsidRDefault="00467EE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67EEC" w:rsidRPr="00F636CF" w:rsidRDefault="00467EE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EF0D0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 w:rsidR="007864A6"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 w:rsidR="007864A6"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Sect="007864A6">
      <w:headerReference w:type="default" r:id="rId9"/>
      <w:pgSz w:w="11906" w:h="16838"/>
      <w:pgMar w:top="1077" w:right="567" w:bottom="1021" w:left="1701" w:header="709" w:footer="709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9BB" w:rsidRDefault="00EB49BB" w:rsidP="00F636CF">
      <w:r>
        <w:separator/>
      </w:r>
    </w:p>
  </w:endnote>
  <w:endnote w:type="continuationSeparator" w:id="0">
    <w:p w:rsidR="00EB49BB" w:rsidRDefault="00EB49BB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9BB" w:rsidRDefault="00EB49BB" w:rsidP="00F636CF">
      <w:r>
        <w:separator/>
      </w:r>
    </w:p>
  </w:footnote>
  <w:footnote w:type="continuationSeparator" w:id="0">
    <w:p w:rsidR="00EB49BB" w:rsidRDefault="00EB49BB" w:rsidP="00F6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7864A6" w:rsidRPr="007864A6" w:rsidRDefault="007864A6" w:rsidP="007864A6">
        <w:pPr>
          <w:pStyle w:val="a6"/>
          <w:tabs>
            <w:tab w:val="clear" w:pos="9355"/>
            <w:tab w:val="right" w:pos="9638"/>
          </w:tabs>
          <w:jc w:val="right"/>
          <w:rPr>
            <w:sz w:val="20"/>
            <w:szCs w:val="20"/>
          </w:rPr>
        </w:pPr>
        <w:r w:rsidRPr="007864A6">
          <w:rPr>
            <w:sz w:val="20"/>
            <w:szCs w:val="20"/>
          </w:rPr>
          <w:t xml:space="preserve">Страница </w:t>
        </w:r>
        <w:r w:rsidRPr="007864A6">
          <w:rPr>
            <w:bCs/>
            <w:sz w:val="20"/>
            <w:szCs w:val="20"/>
          </w:rPr>
          <w:fldChar w:fldCharType="begin"/>
        </w:r>
        <w:r w:rsidRPr="007864A6">
          <w:rPr>
            <w:bCs/>
            <w:sz w:val="20"/>
            <w:szCs w:val="20"/>
          </w:rPr>
          <w:instrText>PAGE</w:instrText>
        </w:r>
        <w:r w:rsidRPr="007864A6">
          <w:rPr>
            <w:bCs/>
            <w:sz w:val="20"/>
            <w:szCs w:val="20"/>
          </w:rPr>
          <w:fldChar w:fldCharType="separate"/>
        </w:r>
        <w:r w:rsidR="003B2938">
          <w:rPr>
            <w:bCs/>
            <w:noProof/>
            <w:sz w:val="20"/>
            <w:szCs w:val="20"/>
          </w:rPr>
          <w:t>123</w:t>
        </w:r>
        <w:r w:rsidRPr="007864A6">
          <w:rPr>
            <w:sz w:val="20"/>
            <w:szCs w:val="20"/>
          </w:rPr>
          <w:fldChar w:fldCharType="end"/>
        </w:r>
        <w:r w:rsidRPr="007864A6">
          <w:rPr>
            <w:sz w:val="20"/>
            <w:szCs w:val="20"/>
          </w:rPr>
          <w:t xml:space="preserve"> из </w:t>
        </w:r>
        <w:r w:rsidR="003B2938">
          <w:rPr>
            <w:sz w:val="20"/>
            <w:szCs w:val="20"/>
          </w:rPr>
          <w:t>132</w:t>
        </w:r>
        <w:r w:rsidRPr="007864A6">
          <w:rPr>
            <w:bCs/>
            <w:sz w:val="20"/>
            <w:szCs w:val="20"/>
          </w:rPr>
          <w:t xml:space="preserve"> страниц </w:t>
        </w:r>
        <w:r w:rsidRPr="007864A6">
          <w:rPr>
            <w:sz w:val="20"/>
            <w:szCs w:val="20"/>
          </w:rPr>
          <w:t>приложений 1-37 к заключению от 09.12.2018 № 01-17-81/КСП</w:t>
        </w:r>
      </w:p>
    </w:sdtContent>
  </w:sdt>
  <w:p w:rsidR="002828B9" w:rsidRDefault="002828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212CF"/>
    <w:rsid w:val="00030C98"/>
    <w:rsid w:val="00065711"/>
    <w:rsid w:val="00066863"/>
    <w:rsid w:val="000861A0"/>
    <w:rsid w:val="000A20DC"/>
    <w:rsid w:val="000C20A8"/>
    <w:rsid w:val="000E1B22"/>
    <w:rsid w:val="00100A7C"/>
    <w:rsid w:val="00116CE7"/>
    <w:rsid w:val="00123869"/>
    <w:rsid w:val="00125B8C"/>
    <w:rsid w:val="0014599A"/>
    <w:rsid w:val="001600B4"/>
    <w:rsid w:val="00163106"/>
    <w:rsid w:val="001647E3"/>
    <w:rsid w:val="00177C66"/>
    <w:rsid w:val="00185CE2"/>
    <w:rsid w:val="00186732"/>
    <w:rsid w:val="001B555D"/>
    <w:rsid w:val="001C53E5"/>
    <w:rsid w:val="001D3534"/>
    <w:rsid w:val="001E5779"/>
    <w:rsid w:val="001F33D0"/>
    <w:rsid w:val="002050B0"/>
    <w:rsid w:val="002111CB"/>
    <w:rsid w:val="00215106"/>
    <w:rsid w:val="00252BEF"/>
    <w:rsid w:val="00254E77"/>
    <w:rsid w:val="00260910"/>
    <w:rsid w:val="00260F93"/>
    <w:rsid w:val="00274FE6"/>
    <w:rsid w:val="002828B9"/>
    <w:rsid w:val="002856DF"/>
    <w:rsid w:val="002C1825"/>
    <w:rsid w:val="002D4097"/>
    <w:rsid w:val="002E6C52"/>
    <w:rsid w:val="003244E6"/>
    <w:rsid w:val="0033154E"/>
    <w:rsid w:val="0034236A"/>
    <w:rsid w:val="00385D4F"/>
    <w:rsid w:val="00396EE2"/>
    <w:rsid w:val="003A404C"/>
    <w:rsid w:val="003B1A73"/>
    <w:rsid w:val="003B2938"/>
    <w:rsid w:val="003C0E31"/>
    <w:rsid w:val="003C329D"/>
    <w:rsid w:val="003D3266"/>
    <w:rsid w:val="003E2278"/>
    <w:rsid w:val="004172C8"/>
    <w:rsid w:val="00420EA7"/>
    <w:rsid w:val="00440C99"/>
    <w:rsid w:val="00446E85"/>
    <w:rsid w:val="00455929"/>
    <w:rsid w:val="004564A2"/>
    <w:rsid w:val="00467EEC"/>
    <w:rsid w:val="00471C6F"/>
    <w:rsid w:val="00472D26"/>
    <w:rsid w:val="00486D09"/>
    <w:rsid w:val="004D37AE"/>
    <w:rsid w:val="004D4EB2"/>
    <w:rsid w:val="004E795F"/>
    <w:rsid w:val="004F5247"/>
    <w:rsid w:val="005036CF"/>
    <w:rsid w:val="00526E5D"/>
    <w:rsid w:val="00530024"/>
    <w:rsid w:val="0053095B"/>
    <w:rsid w:val="00532125"/>
    <w:rsid w:val="0053672C"/>
    <w:rsid w:val="00545797"/>
    <w:rsid w:val="005610DF"/>
    <w:rsid w:val="00583982"/>
    <w:rsid w:val="00583B97"/>
    <w:rsid w:val="00583CA7"/>
    <w:rsid w:val="00584386"/>
    <w:rsid w:val="0058571C"/>
    <w:rsid w:val="005A74EB"/>
    <w:rsid w:val="005B5267"/>
    <w:rsid w:val="005D21A8"/>
    <w:rsid w:val="005E156C"/>
    <w:rsid w:val="005E3BCA"/>
    <w:rsid w:val="005F4E0C"/>
    <w:rsid w:val="005F5C24"/>
    <w:rsid w:val="00605E12"/>
    <w:rsid w:val="006178D4"/>
    <w:rsid w:val="006239A5"/>
    <w:rsid w:val="00623A8F"/>
    <w:rsid w:val="0063455E"/>
    <w:rsid w:val="00651454"/>
    <w:rsid w:val="00652E30"/>
    <w:rsid w:val="006609EC"/>
    <w:rsid w:val="00696075"/>
    <w:rsid w:val="006B1CE8"/>
    <w:rsid w:val="006E7F97"/>
    <w:rsid w:val="00715DDA"/>
    <w:rsid w:val="007177A2"/>
    <w:rsid w:val="00717B4A"/>
    <w:rsid w:val="0072031C"/>
    <w:rsid w:val="0072208B"/>
    <w:rsid w:val="007227ED"/>
    <w:rsid w:val="00740F88"/>
    <w:rsid w:val="007566E2"/>
    <w:rsid w:val="007629AA"/>
    <w:rsid w:val="00773AE6"/>
    <w:rsid w:val="007843E5"/>
    <w:rsid w:val="007864A6"/>
    <w:rsid w:val="007B049C"/>
    <w:rsid w:val="007B140F"/>
    <w:rsid w:val="007B6BFA"/>
    <w:rsid w:val="007C11FB"/>
    <w:rsid w:val="007C7382"/>
    <w:rsid w:val="007E322C"/>
    <w:rsid w:val="007F4463"/>
    <w:rsid w:val="007F7372"/>
    <w:rsid w:val="00806A72"/>
    <w:rsid w:val="0082417B"/>
    <w:rsid w:val="0084463B"/>
    <w:rsid w:val="008723B3"/>
    <w:rsid w:val="00883CB2"/>
    <w:rsid w:val="008904DE"/>
    <w:rsid w:val="008A196A"/>
    <w:rsid w:val="008A49B7"/>
    <w:rsid w:val="008B5A59"/>
    <w:rsid w:val="008D4BD0"/>
    <w:rsid w:val="008F0860"/>
    <w:rsid w:val="008F12BE"/>
    <w:rsid w:val="00906D22"/>
    <w:rsid w:val="009219A6"/>
    <w:rsid w:val="009329E4"/>
    <w:rsid w:val="00945078"/>
    <w:rsid w:val="00980826"/>
    <w:rsid w:val="009931E5"/>
    <w:rsid w:val="009C2061"/>
    <w:rsid w:val="009C3A4B"/>
    <w:rsid w:val="009C3B96"/>
    <w:rsid w:val="009D1455"/>
    <w:rsid w:val="009F55E2"/>
    <w:rsid w:val="00A02088"/>
    <w:rsid w:val="00A02CA8"/>
    <w:rsid w:val="00A4212F"/>
    <w:rsid w:val="00A422A1"/>
    <w:rsid w:val="00A47078"/>
    <w:rsid w:val="00A64629"/>
    <w:rsid w:val="00A7392E"/>
    <w:rsid w:val="00A82D26"/>
    <w:rsid w:val="00A843C9"/>
    <w:rsid w:val="00A926CD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F488C"/>
    <w:rsid w:val="00AF4B13"/>
    <w:rsid w:val="00AF6BED"/>
    <w:rsid w:val="00B34BE2"/>
    <w:rsid w:val="00B356B5"/>
    <w:rsid w:val="00B40465"/>
    <w:rsid w:val="00B92AEF"/>
    <w:rsid w:val="00BA57D3"/>
    <w:rsid w:val="00BB27E0"/>
    <w:rsid w:val="00BB2B34"/>
    <w:rsid w:val="00BB3EB7"/>
    <w:rsid w:val="00BC5A9B"/>
    <w:rsid w:val="00BE1013"/>
    <w:rsid w:val="00BE65E0"/>
    <w:rsid w:val="00BF456F"/>
    <w:rsid w:val="00C01CCF"/>
    <w:rsid w:val="00C31A39"/>
    <w:rsid w:val="00C323C1"/>
    <w:rsid w:val="00C33BE7"/>
    <w:rsid w:val="00C44CE5"/>
    <w:rsid w:val="00C663BB"/>
    <w:rsid w:val="00C70224"/>
    <w:rsid w:val="00C71CBA"/>
    <w:rsid w:val="00C730AF"/>
    <w:rsid w:val="00C732F4"/>
    <w:rsid w:val="00C8759E"/>
    <w:rsid w:val="00CA7E39"/>
    <w:rsid w:val="00CC70B6"/>
    <w:rsid w:val="00CE6989"/>
    <w:rsid w:val="00CE7DCC"/>
    <w:rsid w:val="00CF3A77"/>
    <w:rsid w:val="00CF3BBF"/>
    <w:rsid w:val="00CF4F76"/>
    <w:rsid w:val="00D04460"/>
    <w:rsid w:val="00D141B1"/>
    <w:rsid w:val="00D1472C"/>
    <w:rsid w:val="00D158B0"/>
    <w:rsid w:val="00D176E4"/>
    <w:rsid w:val="00D202CC"/>
    <w:rsid w:val="00D302DB"/>
    <w:rsid w:val="00D30BF0"/>
    <w:rsid w:val="00D34C9A"/>
    <w:rsid w:val="00D36AA3"/>
    <w:rsid w:val="00D50FC3"/>
    <w:rsid w:val="00D71CAD"/>
    <w:rsid w:val="00D907F3"/>
    <w:rsid w:val="00D92A4D"/>
    <w:rsid w:val="00D92A71"/>
    <w:rsid w:val="00DB5895"/>
    <w:rsid w:val="00DC3FC1"/>
    <w:rsid w:val="00DC4D73"/>
    <w:rsid w:val="00DD069E"/>
    <w:rsid w:val="00DD699D"/>
    <w:rsid w:val="00DF2829"/>
    <w:rsid w:val="00E02040"/>
    <w:rsid w:val="00E0254B"/>
    <w:rsid w:val="00E04D3F"/>
    <w:rsid w:val="00E05D3A"/>
    <w:rsid w:val="00E12C63"/>
    <w:rsid w:val="00E26916"/>
    <w:rsid w:val="00E30D2B"/>
    <w:rsid w:val="00E343CC"/>
    <w:rsid w:val="00E6783E"/>
    <w:rsid w:val="00E82D13"/>
    <w:rsid w:val="00E83B1A"/>
    <w:rsid w:val="00EA1110"/>
    <w:rsid w:val="00EA398E"/>
    <w:rsid w:val="00EB49BB"/>
    <w:rsid w:val="00EC5263"/>
    <w:rsid w:val="00EE3FF6"/>
    <w:rsid w:val="00EF050D"/>
    <w:rsid w:val="00EF0D01"/>
    <w:rsid w:val="00EF73C8"/>
    <w:rsid w:val="00EF7B7B"/>
    <w:rsid w:val="00F042E5"/>
    <w:rsid w:val="00F11D5D"/>
    <w:rsid w:val="00F14817"/>
    <w:rsid w:val="00F266BE"/>
    <w:rsid w:val="00F27125"/>
    <w:rsid w:val="00F40FB7"/>
    <w:rsid w:val="00F465ED"/>
    <w:rsid w:val="00F636CF"/>
    <w:rsid w:val="00F955D3"/>
    <w:rsid w:val="00FB293E"/>
    <w:rsid w:val="00FC47FC"/>
    <w:rsid w:val="00FC65CE"/>
    <w:rsid w:val="00FD0587"/>
    <w:rsid w:val="00FE114F"/>
    <w:rsid w:val="00FE5235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17A7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table" w:styleId="ae">
    <w:name w:val="Table Grid"/>
    <w:basedOn w:val="a1"/>
    <w:uiPriority w:val="39"/>
    <w:rsid w:val="00AF488C"/>
    <w:rPr>
      <w:rFonts w:asciiTheme="minorHAnsi" w:eastAsiaTheme="minorEastAsia" w:hAnsiTheme="minorHAnsi" w:cstheme="minorBid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CC145AA135B8A6F1A567C5E00BDD4EF814E6CEC6C2C1692CAB02D30F3027AEC8C498D1C28F07152BDA626982DF4592599F8911781A318DzCr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C721D-85FF-4EB0-9461-1B5DC124B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9</cp:revision>
  <cp:lastPrinted>2018-12-09T10:51:00Z</cp:lastPrinted>
  <dcterms:created xsi:type="dcterms:W3CDTF">2018-12-09T10:51:00Z</dcterms:created>
  <dcterms:modified xsi:type="dcterms:W3CDTF">2018-12-10T14:06:00Z</dcterms:modified>
</cp:coreProperties>
</file>